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BFE1" w14:textId="624232FC" w:rsidR="00D858A5" w:rsidRDefault="00317E2B">
      <w:pPr>
        <w:rPr>
          <w:lang w:val="es-ES"/>
        </w:rPr>
      </w:pPr>
      <w:r>
        <w:rPr>
          <w:lang w:val="es-ES"/>
        </w:rPr>
        <w:t>Creación ruta de aprendizaje soporte vital básico.</w:t>
      </w:r>
    </w:p>
    <w:p w14:paraId="20AAC61D" w14:textId="2D38C5BF" w:rsidR="00317E2B" w:rsidRDefault="00317E2B">
      <w:pPr>
        <w:rPr>
          <w:lang w:val="es-ES"/>
        </w:rPr>
      </w:pPr>
    </w:p>
    <w:p w14:paraId="76070DF8" w14:textId="0B4128E9" w:rsidR="00317E2B" w:rsidRDefault="00317E2B">
      <w:pPr>
        <w:rPr>
          <w:lang w:val="es-ES"/>
        </w:rPr>
      </w:pPr>
      <w:r>
        <w:rPr>
          <w:noProof/>
        </w:rPr>
        <w:drawing>
          <wp:inline distT="0" distB="0" distL="0" distR="0" wp14:anchorId="5DCB1A94" wp14:editId="2E23582F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F2876" w14:textId="5D389C9F" w:rsidR="00317E2B" w:rsidRPr="00317E2B" w:rsidRDefault="00317E2B">
      <w:pPr>
        <w:rPr>
          <w:lang w:val="es-ES"/>
        </w:rPr>
      </w:pPr>
      <w:r>
        <w:rPr>
          <w:noProof/>
        </w:rPr>
        <w:drawing>
          <wp:inline distT="0" distB="0" distL="0" distR="0" wp14:anchorId="5FDD6BE2" wp14:editId="34A4B176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7E2B" w:rsidRPr="00317E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2B"/>
    <w:rsid w:val="00317E2B"/>
    <w:rsid w:val="00D8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A370"/>
  <w15:chartTrackingRefBased/>
  <w15:docId w15:val="{A5FA2FF6-A022-4C5A-9D0F-D49C4BF9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2026-05-07T19:05:00Z</dcterms:created>
  <dcterms:modified xsi:type="dcterms:W3CDTF">2026-05-07T19:07:00Z</dcterms:modified>
</cp:coreProperties>
</file>